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693720">
        <w:rPr>
          <w:lang w:val="en-US"/>
        </w:rPr>
        <w:t>3PC7</w:t>
      </w:r>
      <w:r w:rsidRPr="00BD446B">
        <w:t xml:space="preserve"> (</w:t>
      </w:r>
      <w:r w:rsidR="00132F71">
        <w:t>HK8D 04</w:t>
      </w:r>
      <w:r w:rsidRPr="00BD446B">
        <w:t>)</w:t>
      </w:r>
      <w:r w:rsidR="00E12B5F" w:rsidRPr="00E12B5F">
        <w:tab/>
      </w:r>
      <w:r w:rsidR="00693720">
        <w:t>Cook and Finish Complex Meat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693720" w:rsidRPr="00E12B5F" w:rsidRDefault="00BF1609" w:rsidP="00693720">
      <w:pPr>
        <w:pStyle w:val="Unittitle"/>
      </w:pPr>
      <w:r>
        <w:rPr>
          <w:sz w:val="22"/>
        </w:rPr>
        <w:br w:type="page"/>
      </w:r>
      <w:r w:rsidR="00693720">
        <w:lastRenderedPageBreak/>
        <w:t xml:space="preserve">Unit </w:t>
      </w:r>
      <w:r w:rsidR="00693720" w:rsidRPr="001C6E7B">
        <w:rPr>
          <w:lang w:val="en-US"/>
        </w:rPr>
        <w:t>PPL</w:t>
      </w:r>
      <w:r w:rsidR="00693720">
        <w:rPr>
          <w:lang w:val="en-US"/>
        </w:rPr>
        <w:t>3PC7</w:t>
      </w:r>
      <w:r w:rsidR="00693720" w:rsidRPr="00BD446B">
        <w:t xml:space="preserve"> (</w:t>
      </w:r>
      <w:r w:rsidR="00132F71">
        <w:t>HK8D 04</w:t>
      </w:r>
      <w:r w:rsidR="00693720" w:rsidRPr="00BD446B">
        <w:t>)</w:t>
      </w:r>
      <w:r w:rsidR="00693720" w:rsidRPr="00E12B5F">
        <w:tab/>
      </w:r>
      <w:r w:rsidR="00693720">
        <w:t>Cook and Finish Complex Meat Dishes</w:t>
      </w:r>
    </w:p>
    <w:p w:rsidR="007C6C2F" w:rsidRDefault="007C6C2F" w:rsidP="006937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693720" w:rsidRDefault="00693720" w:rsidP="00693720">
            <w:r w:rsidRPr="00693720">
              <w:t xml:space="preserve">This </w:t>
            </w:r>
            <w:r>
              <w:t xml:space="preserve">unit </w:t>
            </w:r>
            <w:r w:rsidRPr="00693720">
              <w:t>is about cooking and finishing complex meat dishes, for example:</w:t>
            </w:r>
          </w:p>
          <w:p w:rsidR="00693720" w:rsidRPr="00693720" w:rsidRDefault="00693720" w:rsidP="00693720"/>
          <w:p w:rsidR="00693720" w:rsidRPr="00693720" w:rsidRDefault="00693720" w:rsidP="00693720">
            <w:pPr>
              <w:pStyle w:val="Bullet1"/>
            </w:pPr>
            <w:r w:rsidRPr="00693720">
              <w:t>osso bucco</w:t>
            </w:r>
          </w:p>
          <w:p w:rsidR="00693720" w:rsidRPr="00693720" w:rsidRDefault="00693720" w:rsidP="00693720">
            <w:pPr>
              <w:pStyle w:val="Bullet1"/>
            </w:pPr>
            <w:r w:rsidRPr="00693720">
              <w:t>pot roasted leg of lamb</w:t>
            </w:r>
          </w:p>
          <w:p w:rsidR="00693720" w:rsidRPr="00693720" w:rsidRDefault="00693720" w:rsidP="00693720">
            <w:pPr>
              <w:pStyle w:val="Bullet1"/>
            </w:pPr>
            <w:r w:rsidRPr="00693720">
              <w:t>beef wellington</w:t>
            </w:r>
          </w:p>
          <w:p w:rsidR="00693720" w:rsidRPr="00693720" w:rsidRDefault="00693720" w:rsidP="00693720"/>
          <w:p w:rsidR="00693720" w:rsidRPr="00693720" w:rsidRDefault="00693720" w:rsidP="00693720">
            <w:r w:rsidRPr="00693720">
              <w:t xml:space="preserve">The </w:t>
            </w:r>
            <w:r>
              <w:t xml:space="preserve">unit </w:t>
            </w:r>
            <w:r w:rsidRPr="00693720">
              <w:t>covers the primary and secondary cuts of a range</w:t>
            </w:r>
            <w:r>
              <w:t xml:space="preserve"> </w:t>
            </w:r>
            <w:r w:rsidRPr="00693720">
              <w:t>of meats. It then goes onto the cooking methods and finishing techniques associated with complex meat dishes.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693720" w:rsidRPr="00E12B5F" w:rsidRDefault="00A067C0" w:rsidP="00693720">
      <w:pPr>
        <w:pStyle w:val="Unittitle"/>
      </w:pPr>
      <w:r>
        <w:br w:type="page"/>
      </w:r>
      <w:r w:rsidR="00693720">
        <w:lastRenderedPageBreak/>
        <w:t xml:space="preserve">Unit </w:t>
      </w:r>
      <w:r w:rsidR="00693720" w:rsidRPr="001C6E7B">
        <w:rPr>
          <w:lang w:val="en-US"/>
        </w:rPr>
        <w:t>PPL</w:t>
      </w:r>
      <w:r w:rsidR="00693720">
        <w:rPr>
          <w:lang w:val="en-US"/>
        </w:rPr>
        <w:t>3PC7</w:t>
      </w:r>
      <w:r w:rsidR="00693720" w:rsidRPr="00BD446B">
        <w:t xml:space="preserve"> (</w:t>
      </w:r>
      <w:r w:rsidR="00132F71">
        <w:t>HK8D 04</w:t>
      </w:r>
      <w:r w:rsidR="00693720" w:rsidRPr="00BD446B">
        <w:t>)</w:t>
      </w:r>
      <w:r w:rsidR="00693720" w:rsidRPr="00E12B5F">
        <w:tab/>
      </w:r>
      <w:r w:rsidR="00693720">
        <w:t>Cook and Finish Complex Meat Dishes</w:t>
      </w:r>
    </w:p>
    <w:p w:rsidR="00FD2D45" w:rsidRDefault="00FD2D45" w:rsidP="006937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Default="00CE3AA3" w:rsidP="00693720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693720">
              <w:rPr>
                <w:lang w:val="en-GB"/>
              </w:rPr>
              <w:t>1</w:t>
            </w:r>
            <w:r w:rsidR="00693720">
              <w:rPr>
                <w:rFonts w:ascii="Lucida Sans Unicode" w:hAnsi="Lucida Sans Unicode" w:cs="Lucida Sans Unicode"/>
                <w:lang w:val="en-GB"/>
              </w:rPr>
              <w:t>-</w:t>
            </w:r>
            <w:r w:rsidR="00693720">
              <w:rPr>
                <w:lang w:val="en-GB"/>
              </w:rPr>
              <w:t>8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693720" w:rsidRPr="00F22FC2" w:rsidRDefault="00693720" w:rsidP="00693720">
            <w:pPr>
              <w:spacing w:before="60" w:after="60"/>
              <w:rPr>
                <w:rFonts w:cs="Arial"/>
                <w:szCs w:val="22"/>
              </w:rPr>
            </w:pPr>
            <w:r w:rsidRPr="00F22FC2">
              <w:rPr>
                <w:rFonts w:cs="Arial"/>
                <w:szCs w:val="22"/>
              </w:rPr>
              <w:t xml:space="preserve">For PC 9, if it is not possible to observe both ‘holding’ and ‘serving’, alternative methods of assessment may be used for one of them </w:t>
            </w:r>
            <w:r>
              <w:rPr>
                <w:rFonts w:cs="Arial"/>
                <w:szCs w:val="22"/>
              </w:rPr>
              <w:t>(ie</w:t>
            </w:r>
            <w:r w:rsidRPr="00F22FC2">
              <w:rPr>
                <w:rFonts w:cs="Arial"/>
                <w:szCs w:val="22"/>
              </w:rPr>
              <w:t xml:space="preserve"> either holding </w:t>
            </w:r>
            <w:r w:rsidRPr="00693720">
              <w:rPr>
                <w:rFonts w:cs="Arial"/>
                <w:b/>
                <w:bCs/>
                <w:szCs w:val="22"/>
              </w:rPr>
              <w:t>or</w:t>
            </w:r>
            <w:r w:rsidRPr="00D32C33">
              <w:rPr>
                <w:rFonts w:cs="Arial"/>
                <w:b/>
                <w:bCs/>
                <w:szCs w:val="22"/>
              </w:rPr>
              <w:t xml:space="preserve"> </w:t>
            </w:r>
            <w:r w:rsidRPr="00F22FC2">
              <w:rPr>
                <w:rFonts w:cs="Arial"/>
                <w:szCs w:val="22"/>
              </w:rPr>
              <w:t>serving) but the assessor must observe the other.</w:t>
            </w:r>
          </w:p>
          <w:p w:rsidR="00FD2D45" w:rsidRPr="0064338D" w:rsidRDefault="00693720" w:rsidP="00693720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10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693720" w:rsidRPr="00693720" w:rsidRDefault="00693720" w:rsidP="00693720">
            <w:pPr>
              <w:pStyle w:val="PClistbold"/>
              <w:spacing w:before="60"/>
            </w:pPr>
            <w:r>
              <w:t>1</w:t>
            </w:r>
            <w:r>
              <w:tab/>
            </w:r>
            <w:r w:rsidRPr="00693720">
              <w:t>Select the type and quantity of meat needed for the dish</w:t>
            </w:r>
            <w:r>
              <w:t>.</w:t>
            </w:r>
          </w:p>
          <w:p w:rsidR="00693720" w:rsidRPr="00693720" w:rsidRDefault="00693720" w:rsidP="00693720">
            <w:pPr>
              <w:pStyle w:val="PClistbold"/>
            </w:pPr>
            <w:r>
              <w:t>2</w:t>
            </w:r>
            <w:r>
              <w:tab/>
            </w:r>
            <w:r w:rsidRPr="00693720">
              <w:t>Check the meat to make sure it meets quality standards and other requirements</w:t>
            </w:r>
            <w:r>
              <w:t>.</w:t>
            </w:r>
          </w:p>
          <w:p w:rsidR="00693720" w:rsidRPr="00693720" w:rsidRDefault="00693720" w:rsidP="00693720">
            <w:pPr>
              <w:pStyle w:val="PClistbold"/>
            </w:pPr>
            <w:r>
              <w:t>3</w:t>
            </w:r>
            <w:r>
              <w:tab/>
            </w:r>
            <w:r w:rsidRPr="00693720">
              <w:t>Choose the correct tools and equipment to cook and finish the meat</w:t>
            </w:r>
            <w:r>
              <w:t>.</w:t>
            </w:r>
          </w:p>
          <w:p w:rsidR="00693720" w:rsidRPr="00693720" w:rsidRDefault="00693720" w:rsidP="00693720">
            <w:pPr>
              <w:pStyle w:val="PClistbold"/>
            </w:pPr>
            <w:r>
              <w:t>4</w:t>
            </w:r>
            <w:r>
              <w:tab/>
            </w:r>
            <w:r w:rsidRPr="00693720">
              <w:t>Use the tools and equipment correctly when cooking and finishing the meat</w:t>
            </w:r>
            <w:r>
              <w:t>.</w:t>
            </w:r>
          </w:p>
          <w:p w:rsidR="00693720" w:rsidRPr="00693720" w:rsidRDefault="00693720" w:rsidP="00693720">
            <w:pPr>
              <w:pStyle w:val="PClistbold"/>
            </w:pPr>
            <w:r>
              <w:t>5</w:t>
            </w:r>
            <w:r>
              <w:tab/>
            </w:r>
            <w:r w:rsidRPr="00693720">
              <w:t>Combine the meat with other ingredients</w:t>
            </w:r>
            <w:r>
              <w:t>.</w:t>
            </w:r>
          </w:p>
          <w:p w:rsidR="00693720" w:rsidRPr="00693720" w:rsidRDefault="00693720" w:rsidP="00693720">
            <w:pPr>
              <w:pStyle w:val="PClistbold"/>
            </w:pPr>
            <w:r>
              <w:t>6</w:t>
            </w:r>
            <w:r>
              <w:tab/>
            </w:r>
            <w:r w:rsidRPr="00693720">
              <w:t>Cook the meat for the requirements of the dish</w:t>
            </w:r>
            <w:r>
              <w:t>.</w:t>
            </w:r>
          </w:p>
          <w:p w:rsidR="00693720" w:rsidRPr="00693720" w:rsidRDefault="00693720" w:rsidP="00693720">
            <w:pPr>
              <w:pStyle w:val="PClistbold"/>
            </w:pPr>
            <w:r>
              <w:t>7</w:t>
            </w:r>
            <w:r>
              <w:tab/>
            </w:r>
            <w:r w:rsidRPr="00693720">
              <w:t>Ensure the dish has the correct flavour, colour, consistency and quantity</w:t>
            </w:r>
            <w:r>
              <w:t>.</w:t>
            </w:r>
          </w:p>
          <w:p w:rsidR="00693720" w:rsidRPr="00693720" w:rsidRDefault="00693720" w:rsidP="00693720">
            <w:pPr>
              <w:pStyle w:val="PClistbold"/>
            </w:pPr>
            <w:r>
              <w:t>8</w:t>
            </w:r>
            <w:r>
              <w:tab/>
            </w:r>
            <w:r w:rsidRPr="00693720">
              <w:t>Garnish and present the dish to meet requirements</w:t>
            </w:r>
            <w:r>
              <w:t>.</w:t>
            </w:r>
          </w:p>
          <w:p w:rsidR="00693720" w:rsidRPr="00693720" w:rsidRDefault="00693720" w:rsidP="00693720">
            <w:pPr>
              <w:pStyle w:val="PClist"/>
            </w:pPr>
            <w:r>
              <w:t>9</w:t>
            </w:r>
            <w:r>
              <w:tab/>
            </w:r>
            <w:r w:rsidRPr="00693720">
              <w:t>Ensure the dish is at the correct temperature for holding and serving</w:t>
            </w:r>
            <w:r>
              <w:t>.</w:t>
            </w:r>
          </w:p>
          <w:p w:rsidR="00EA48C8" w:rsidRDefault="00693720" w:rsidP="00693720">
            <w:pPr>
              <w:pStyle w:val="PClist"/>
              <w:spacing w:after="60"/>
            </w:pPr>
            <w:r>
              <w:t>10</w:t>
            </w:r>
            <w:r>
              <w:tab/>
            </w:r>
            <w:r w:rsidRPr="00693720">
              <w:t>Store any cooked meat not for immediate use in line with food safety regulations</w:t>
            </w:r>
            <w:r>
              <w:t>.</w:t>
            </w: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8"/>
        <w:gridCol w:w="4130"/>
        <w:gridCol w:w="3485"/>
        <w:gridCol w:w="5025"/>
      </w:tblGrid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693720">
        <w:tc>
          <w:tcPr>
            <w:tcW w:w="14218" w:type="dxa"/>
            <w:gridSpan w:val="4"/>
            <w:tcBorders>
              <w:bottom w:val="single" w:sz="4" w:space="0" w:color="000000"/>
            </w:tcBorders>
          </w:tcPr>
          <w:p w:rsidR="00FD2D45" w:rsidRDefault="00CE3AA3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693720" w:rsidTr="00693720">
        <w:tc>
          <w:tcPr>
            <w:tcW w:w="1578" w:type="dxa"/>
            <w:tcBorders>
              <w:right w:val="nil"/>
            </w:tcBorders>
          </w:tcPr>
          <w:p w:rsidR="00693720" w:rsidRDefault="00693720" w:rsidP="00693720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two </w:t>
            </w:r>
            <w:r>
              <w:rPr>
                <w:rFonts w:cs="Arial"/>
                <w:szCs w:val="22"/>
              </w:rPr>
              <w:t>from:</w:t>
            </w:r>
          </w:p>
          <w:p w:rsidR="00693720" w:rsidRDefault="00693720" w:rsidP="00693720">
            <w:pPr>
              <w:pStyle w:val="PClist"/>
            </w:pPr>
            <w:r>
              <w:t>a</w:t>
            </w:r>
            <w:r>
              <w:tab/>
              <w:t>beef</w:t>
            </w:r>
          </w:p>
          <w:p w:rsidR="00693720" w:rsidRDefault="00693720" w:rsidP="00693720">
            <w:pPr>
              <w:pStyle w:val="PClist"/>
            </w:pPr>
            <w:r>
              <w:t>b</w:t>
            </w:r>
            <w:r>
              <w:tab/>
              <w:t>lamb</w:t>
            </w:r>
          </w:p>
          <w:p w:rsidR="00693720" w:rsidRDefault="00693720" w:rsidP="00693720">
            <w:pPr>
              <w:pStyle w:val="PClist"/>
            </w:pPr>
            <w:r>
              <w:t>c</w:t>
            </w:r>
            <w:r>
              <w:tab/>
              <w:t>pork</w:t>
            </w:r>
          </w:p>
          <w:p w:rsidR="00693720" w:rsidRDefault="00693720" w:rsidP="00693720">
            <w:pPr>
              <w:pStyle w:val="PClist"/>
            </w:pPr>
            <w:r>
              <w:t>d</w:t>
            </w:r>
            <w:r>
              <w:tab/>
              <w:t>veal</w:t>
            </w:r>
          </w:p>
        </w:tc>
        <w:tc>
          <w:tcPr>
            <w:tcW w:w="4130" w:type="dxa"/>
            <w:tcBorders>
              <w:left w:val="nil"/>
              <w:right w:val="nil"/>
            </w:tcBorders>
          </w:tcPr>
          <w:p w:rsidR="00693720" w:rsidRDefault="00693720" w:rsidP="00693720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four </w:t>
            </w:r>
            <w:r>
              <w:rPr>
                <w:rFonts w:cs="Arial"/>
                <w:szCs w:val="22"/>
              </w:rPr>
              <w:t>from:</w:t>
            </w:r>
          </w:p>
          <w:p w:rsidR="00693720" w:rsidRDefault="00693720" w:rsidP="00693720">
            <w:pPr>
              <w:pStyle w:val="PClist"/>
            </w:pPr>
            <w:r>
              <w:t>e</w:t>
            </w:r>
            <w:r>
              <w:tab/>
              <w:t>grilling (both over and under heat)</w:t>
            </w:r>
          </w:p>
          <w:p w:rsidR="00693720" w:rsidRDefault="00693720" w:rsidP="00693720">
            <w:pPr>
              <w:pStyle w:val="PClist"/>
            </w:pPr>
            <w:r>
              <w:t>f</w:t>
            </w:r>
            <w:r>
              <w:tab/>
              <w:t>frying (deep or shallow or stir)</w:t>
            </w:r>
          </w:p>
          <w:p w:rsidR="00693720" w:rsidRDefault="00693720" w:rsidP="00693720">
            <w:pPr>
              <w:pStyle w:val="PClist"/>
            </w:pPr>
            <w:r>
              <w:t>g</w:t>
            </w:r>
            <w:r>
              <w:tab/>
              <w:t>boiling</w:t>
            </w:r>
          </w:p>
          <w:p w:rsidR="00693720" w:rsidRDefault="00693720" w:rsidP="00693720">
            <w:pPr>
              <w:pStyle w:val="PClist"/>
            </w:pPr>
            <w:r>
              <w:t>h</w:t>
            </w:r>
            <w:r>
              <w:tab/>
              <w:t>braising</w:t>
            </w:r>
          </w:p>
          <w:p w:rsidR="00693720" w:rsidRDefault="00693720" w:rsidP="00693720">
            <w:pPr>
              <w:pStyle w:val="PClist"/>
            </w:pPr>
            <w:r>
              <w:t>i</w:t>
            </w:r>
            <w:r>
              <w:tab/>
              <w:t>steaming</w:t>
            </w:r>
          </w:p>
          <w:p w:rsidR="00693720" w:rsidRDefault="00693720" w:rsidP="00693720">
            <w:pPr>
              <w:pStyle w:val="PClist"/>
            </w:pPr>
          </w:p>
        </w:tc>
        <w:tc>
          <w:tcPr>
            <w:tcW w:w="3485" w:type="dxa"/>
            <w:tcBorders>
              <w:left w:val="nil"/>
              <w:right w:val="nil"/>
            </w:tcBorders>
          </w:tcPr>
          <w:p w:rsidR="00693720" w:rsidRDefault="00693720" w:rsidP="00A36232"/>
          <w:p w:rsidR="00693720" w:rsidRDefault="00693720" w:rsidP="00693720">
            <w:pPr>
              <w:pStyle w:val="PClist"/>
            </w:pPr>
            <w:r>
              <w:t>j</w:t>
            </w:r>
            <w:r>
              <w:tab/>
              <w:t>stewing</w:t>
            </w:r>
          </w:p>
          <w:p w:rsidR="00693720" w:rsidRDefault="00693720" w:rsidP="00693720">
            <w:pPr>
              <w:pStyle w:val="PClist"/>
            </w:pPr>
            <w:r>
              <w:t>k</w:t>
            </w:r>
            <w:r>
              <w:tab/>
              <w:t>roasting</w:t>
            </w:r>
          </w:p>
          <w:p w:rsidR="00693720" w:rsidRDefault="00693720" w:rsidP="00693720">
            <w:pPr>
              <w:pStyle w:val="PClist"/>
            </w:pPr>
            <w:r>
              <w:t>l</w:t>
            </w:r>
            <w:r>
              <w:tab/>
              <w:t>pot roasting</w:t>
            </w:r>
          </w:p>
          <w:p w:rsidR="00693720" w:rsidRDefault="00693720" w:rsidP="00693720">
            <w:pPr>
              <w:pStyle w:val="PClist"/>
            </w:pPr>
            <w:r>
              <w:t>m</w:t>
            </w:r>
            <w:r>
              <w:tab/>
              <w:t>sous vide</w:t>
            </w:r>
          </w:p>
          <w:p w:rsidR="00693720" w:rsidRDefault="00693720" w:rsidP="00693720">
            <w:pPr>
              <w:pStyle w:val="PClist"/>
            </w:pPr>
            <w:r>
              <w:t>n</w:t>
            </w:r>
            <w:r>
              <w:tab/>
              <w:t>combining cooking methods</w:t>
            </w:r>
          </w:p>
        </w:tc>
        <w:tc>
          <w:tcPr>
            <w:tcW w:w="5025" w:type="dxa"/>
            <w:tcBorders>
              <w:left w:val="nil"/>
            </w:tcBorders>
          </w:tcPr>
          <w:p w:rsidR="00693720" w:rsidRDefault="00693720" w:rsidP="00693720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two </w:t>
            </w:r>
            <w:r>
              <w:rPr>
                <w:rFonts w:cs="Arial"/>
                <w:szCs w:val="22"/>
              </w:rPr>
              <w:t>from:</w:t>
            </w:r>
          </w:p>
          <w:p w:rsidR="00693720" w:rsidRDefault="00693720" w:rsidP="00693720">
            <w:pPr>
              <w:pStyle w:val="PClist"/>
            </w:pPr>
            <w:r>
              <w:t>o</w:t>
            </w:r>
            <w:r>
              <w:tab/>
              <w:t>garnishing</w:t>
            </w:r>
          </w:p>
          <w:p w:rsidR="00693720" w:rsidRDefault="00693720" w:rsidP="00693720">
            <w:pPr>
              <w:pStyle w:val="PClist"/>
            </w:pPr>
            <w:r>
              <w:t>p</w:t>
            </w:r>
            <w:r>
              <w:tab/>
              <w:t>saucing, glazing or dressing</w:t>
            </w:r>
          </w:p>
          <w:p w:rsidR="00693720" w:rsidRDefault="00693720" w:rsidP="00693720">
            <w:pPr>
              <w:pStyle w:val="PClist"/>
            </w:pPr>
            <w:r>
              <w:t>q</w:t>
            </w:r>
            <w:r>
              <w:tab/>
              <w:t>presenting</w:t>
            </w:r>
          </w:p>
        </w:tc>
      </w:tr>
      <w:tr w:rsidR="00570707" w:rsidTr="00FC50B2">
        <w:tc>
          <w:tcPr>
            <w:tcW w:w="14218" w:type="dxa"/>
            <w:gridSpan w:val="4"/>
          </w:tcPr>
          <w:p w:rsidR="00570707" w:rsidRDefault="00570707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693720" w:rsidRPr="00E12B5F" w:rsidRDefault="00693720" w:rsidP="00693720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3PC7</w:t>
      </w:r>
      <w:r w:rsidRPr="00BD446B">
        <w:t xml:space="preserve"> (</w:t>
      </w:r>
      <w:r w:rsidR="00132F71">
        <w:t>HK8D 04</w:t>
      </w:r>
      <w:r w:rsidRPr="00BD446B">
        <w:t>)</w:t>
      </w:r>
      <w:r w:rsidRPr="00E12B5F">
        <w:tab/>
      </w:r>
      <w:r>
        <w:t>Cook and Finish Complex Meat Dishes</w:t>
      </w:r>
    </w:p>
    <w:p w:rsidR="00D32C33" w:rsidRDefault="00D32C33" w:rsidP="00D32C33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D32C33" w:rsidRPr="0064705B" w:rsidTr="00FD1CB5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D32C33" w:rsidRPr="00033849" w:rsidRDefault="00D32C33" w:rsidP="00FD1CB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D32C33" w:rsidRPr="00033849" w:rsidRDefault="00D32C33" w:rsidP="00FD1CB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D32C33" w:rsidRPr="00033849" w:rsidRDefault="00D32C33" w:rsidP="00FD1CB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D32C33" w:rsidRPr="00033849" w:rsidRDefault="00D32C33" w:rsidP="00FD1CB5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D32C33" w:rsidRPr="0064705B" w:rsidTr="00CE3AA3">
        <w:trPr>
          <w:trHeight w:val="3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D32C33" w:rsidRPr="0064705B" w:rsidRDefault="00D32C33" w:rsidP="00FD1CB5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D32C33" w:rsidRPr="0064705B" w:rsidRDefault="00D32C33" w:rsidP="00FD1CB5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D32C33" w:rsidRPr="0064705B" w:rsidRDefault="00D32C33" w:rsidP="00FD1CB5">
            <w:pPr>
              <w:pStyle w:val="Table10"/>
            </w:pP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D32C33" w:rsidRPr="00784536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D32C33" w:rsidRPr="0064705B" w:rsidTr="00FD1CB5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32C33" w:rsidRPr="0064705B" w:rsidRDefault="00D32C33" w:rsidP="00FD1CB5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32C33" w:rsidRPr="0064705B" w:rsidRDefault="00D32C33" w:rsidP="00FD1CB5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32C33" w:rsidRPr="0064705B" w:rsidRDefault="00D32C33" w:rsidP="00FD1CB5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D32C33" w:rsidRPr="0064705B" w:rsidTr="00FD1CB5">
        <w:tc>
          <w:tcPr>
            <w:tcW w:w="1413" w:type="dxa"/>
            <w:shd w:val="clear" w:color="auto" w:fill="auto"/>
          </w:tcPr>
          <w:p w:rsidR="00D32C33" w:rsidRDefault="00D32C33" w:rsidP="00FD1CB5">
            <w:pPr>
              <w:pStyle w:val="Table10"/>
            </w:pPr>
          </w:p>
          <w:p w:rsidR="00CE3AA3" w:rsidRDefault="00CE3AA3" w:rsidP="00FD1CB5">
            <w:pPr>
              <w:pStyle w:val="Table10"/>
            </w:pPr>
          </w:p>
          <w:p w:rsidR="00CE3AA3" w:rsidRPr="00277B5E" w:rsidRDefault="00CE3AA3" w:rsidP="00FD1CB5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32C33" w:rsidRPr="00277B5E" w:rsidRDefault="00D32C33" w:rsidP="00FD1CB5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32C33" w:rsidRPr="00277B5E" w:rsidRDefault="00D32C33" w:rsidP="00FD1CB5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</w:tr>
      <w:tr w:rsidR="00D32C33" w:rsidRPr="0064705B" w:rsidTr="00FD1CB5">
        <w:tc>
          <w:tcPr>
            <w:tcW w:w="1413" w:type="dxa"/>
            <w:shd w:val="clear" w:color="auto" w:fill="auto"/>
          </w:tcPr>
          <w:p w:rsidR="00D32C33" w:rsidRDefault="00D32C33" w:rsidP="00FD1CB5">
            <w:pPr>
              <w:pStyle w:val="Table10"/>
            </w:pPr>
          </w:p>
          <w:p w:rsidR="00CE3AA3" w:rsidRDefault="00CE3AA3" w:rsidP="00FD1CB5">
            <w:pPr>
              <w:pStyle w:val="Table10"/>
            </w:pPr>
          </w:p>
          <w:p w:rsidR="00CE3AA3" w:rsidRPr="00277B5E" w:rsidRDefault="00CE3AA3" w:rsidP="00FD1CB5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32C33" w:rsidRPr="00277B5E" w:rsidRDefault="00D32C33" w:rsidP="00FD1CB5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32C33" w:rsidRPr="00277B5E" w:rsidRDefault="00D32C33" w:rsidP="00FD1CB5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</w:tr>
      <w:tr w:rsidR="00D32C33" w:rsidRPr="0064705B" w:rsidTr="00FD1CB5">
        <w:tc>
          <w:tcPr>
            <w:tcW w:w="1413" w:type="dxa"/>
            <w:shd w:val="clear" w:color="auto" w:fill="auto"/>
          </w:tcPr>
          <w:p w:rsidR="00D32C33" w:rsidRDefault="00D32C33" w:rsidP="00FD1CB5">
            <w:pPr>
              <w:pStyle w:val="Table10"/>
            </w:pPr>
          </w:p>
          <w:p w:rsidR="00CE3AA3" w:rsidRDefault="00CE3AA3" w:rsidP="00FD1CB5">
            <w:pPr>
              <w:pStyle w:val="Table10"/>
            </w:pPr>
          </w:p>
          <w:p w:rsidR="00CE3AA3" w:rsidRPr="00277B5E" w:rsidRDefault="00CE3AA3" w:rsidP="00FD1CB5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32C33" w:rsidRPr="00277B5E" w:rsidRDefault="00D32C33" w:rsidP="00FD1CB5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32C33" w:rsidRPr="00277B5E" w:rsidRDefault="00D32C33" w:rsidP="00FD1CB5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</w:tr>
      <w:tr w:rsidR="00D32C33" w:rsidRPr="0064705B" w:rsidTr="00FD1CB5">
        <w:tc>
          <w:tcPr>
            <w:tcW w:w="1413" w:type="dxa"/>
            <w:shd w:val="clear" w:color="auto" w:fill="auto"/>
          </w:tcPr>
          <w:p w:rsidR="00D32C33" w:rsidRDefault="00D32C33" w:rsidP="00FD1CB5">
            <w:pPr>
              <w:pStyle w:val="Table10"/>
            </w:pPr>
          </w:p>
          <w:p w:rsidR="00CE3AA3" w:rsidRDefault="00CE3AA3" w:rsidP="00FD1CB5">
            <w:pPr>
              <w:pStyle w:val="Table10"/>
            </w:pPr>
          </w:p>
          <w:p w:rsidR="00CE3AA3" w:rsidRPr="00277B5E" w:rsidRDefault="00CE3AA3" w:rsidP="00FD1CB5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32C33" w:rsidRPr="00277B5E" w:rsidRDefault="00D32C33" w:rsidP="00FD1CB5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32C33" w:rsidRPr="00277B5E" w:rsidRDefault="00D32C33" w:rsidP="00FD1CB5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D32C33" w:rsidRPr="00277B5E" w:rsidRDefault="00D32C33" w:rsidP="00FD1CB5">
            <w:pPr>
              <w:pStyle w:val="Table10"/>
              <w:jc w:val="center"/>
            </w:pPr>
          </w:p>
        </w:tc>
      </w:tr>
    </w:tbl>
    <w:p w:rsidR="00CE3AA3" w:rsidRDefault="00CE3AA3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648"/>
        <w:gridCol w:w="1384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D32C33" w:rsidRPr="0064705B" w:rsidTr="00FD1CB5">
        <w:trPr>
          <w:trHeight w:val="470"/>
        </w:trPr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</w:tcPr>
          <w:p w:rsidR="00D32C33" w:rsidRPr="00033849" w:rsidRDefault="00D32C33" w:rsidP="00FD1CB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8" w:type="dxa"/>
            <w:vMerge w:val="restart"/>
            <w:shd w:val="clear" w:color="auto" w:fill="BFBFBF" w:themeFill="background1" w:themeFillShade="BF"/>
            <w:vAlign w:val="center"/>
          </w:tcPr>
          <w:p w:rsidR="00D32C33" w:rsidRPr="00033849" w:rsidRDefault="00D32C33" w:rsidP="00FD1CB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D32C33" w:rsidRPr="00033849" w:rsidRDefault="00D32C33" w:rsidP="00FD1CB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4" w:type="dxa"/>
            <w:gridSpan w:val="17"/>
            <w:shd w:val="clear" w:color="auto" w:fill="BFBFBF" w:themeFill="background1" w:themeFillShade="BF"/>
            <w:vAlign w:val="center"/>
          </w:tcPr>
          <w:p w:rsidR="00D32C33" w:rsidRPr="00033849" w:rsidRDefault="00D32C33" w:rsidP="00FD1CB5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CE3AA3" w:rsidRPr="0064705B" w:rsidTr="00CE3AA3">
        <w:trPr>
          <w:trHeight w:val="496"/>
        </w:trPr>
        <w:tc>
          <w:tcPr>
            <w:tcW w:w="1410" w:type="dxa"/>
            <w:vMerge/>
            <w:shd w:val="clear" w:color="auto" w:fill="BFBFBF" w:themeFill="background1" w:themeFillShade="BF"/>
            <w:vAlign w:val="center"/>
          </w:tcPr>
          <w:p w:rsidR="00CE3AA3" w:rsidRPr="0064705B" w:rsidRDefault="00CE3AA3" w:rsidP="00FD1CB5">
            <w:pPr>
              <w:pStyle w:val="Table10"/>
            </w:pPr>
          </w:p>
        </w:tc>
        <w:tc>
          <w:tcPr>
            <w:tcW w:w="3648" w:type="dxa"/>
            <w:vMerge/>
            <w:shd w:val="clear" w:color="auto" w:fill="BFBFBF" w:themeFill="background1" w:themeFillShade="BF"/>
            <w:vAlign w:val="center"/>
          </w:tcPr>
          <w:p w:rsidR="00CE3AA3" w:rsidRPr="0064705B" w:rsidRDefault="00CE3AA3" w:rsidP="00FD1CB5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CE3AA3" w:rsidRPr="0064705B" w:rsidRDefault="00CE3AA3" w:rsidP="00FD1CB5">
            <w:pPr>
              <w:pStyle w:val="Table10"/>
            </w:pPr>
          </w:p>
        </w:tc>
        <w:tc>
          <w:tcPr>
            <w:tcW w:w="7734" w:type="dxa"/>
            <w:gridSpan w:val="17"/>
            <w:shd w:val="clear" w:color="auto" w:fill="BFBFBF" w:themeFill="background1" w:themeFillShade="BF"/>
            <w:vAlign w:val="center"/>
          </w:tcPr>
          <w:p w:rsidR="00CE3AA3" w:rsidRPr="00784536" w:rsidRDefault="00CE3AA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D32C33" w:rsidRPr="0064705B" w:rsidTr="00D32C33"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32C33" w:rsidRPr="0064705B" w:rsidRDefault="00D32C33" w:rsidP="00FD1CB5">
            <w:pPr>
              <w:pStyle w:val="Table10"/>
            </w:pPr>
          </w:p>
        </w:tc>
        <w:tc>
          <w:tcPr>
            <w:tcW w:w="364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32C33" w:rsidRPr="0064705B" w:rsidRDefault="00D32C33" w:rsidP="00FD1CB5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32C33" w:rsidRPr="0064705B" w:rsidRDefault="00D32C33" w:rsidP="00FD1CB5">
            <w:pPr>
              <w:pStyle w:val="Table10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32C33" w:rsidRPr="00F11177" w:rsidRDefault="00D32C33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</w:tr>
      <w:tr w:rsidR="00D32C33" w:rsidRPr="0064705B" w:rsidTr="00D32C33">
        <w:tc>
          <w:tcPr>
            <w:tcW w:w="1410" w:type="dxa"/>
            <w:shd w:val="clear" w:color="auto" w:fill="auto"/>
          </w:tcPr>
          <w:p w:rsidR="00D32C33" w:rsidRDefault="00D32C33" w:rsidP="00D32C33">
            <w:pPr>
              <w:pStyle w:val="Table10"/>
            </w:pPr>
          </w:p>
          <w:p w:rsidR="00CE3AA3" w:rsidRDefault="00CE3AA3" w:rsidP="00D32C33">
            <w:pPr>
              <w:pStyle w:val="Table10"/>
            </w:pPr>
          </w:p>
          <w:p w:rsidR="00CE3AA3" w:rsidRPr="0064705B" w:rsidRDefault="00CE3AA3" w:rsidP="00D32C33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D32C33" w:rsidRPr="0064705B" w:rsidRDefault="00D32C33" w:rsidP="00D32C33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32C33" w:rsidRPr="0064705B" w:rsidRDefault="00D32C33" w:rsidP="00D32C33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</w:tr>
      <w:tr w:rsidR="00D32C33" w:rsidRPr="0064705B" w:rsidTr="00D32C33">
        <w:tc>
          <w:tcPr>
            <w:tcW w:w="1410" w:type="dxa"/>
            <w:shd w:val="clear" w:color="auto" w:fill="auto"/>
          </w:tcPr>
          <w:p w:rsidR="00D32C33" w:rsidRDefault="00D32C33" w:rsidP="00D32C33">
            <w:pPr>
              <w:pStyle w:val="Table10"/>
            </w:pPr>
          </w:p>
          <w:p w:rsidR="00CE3AA3" w:rsidRDefault="00CE3AA3" w:rsidP="00D32C33">
            <w:pPr>
              <w:pStyle w:val="Table10"/>
            </w:pPr>
          </w:p>
          <w:p w:rsidR="00CE3AA3" w:rsidRPr="0064705B" w:rsidRDefault="00CE3AA3" w:rsidP="00D32C33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D32C33" w:rsidRPr="0064705B" w:rsidRDefault="00D32C33" w:rsidP="00D32C33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32C33" w:rsidRPr="0064705B" w:rsidRDefault="00D32C33" w:rsidP="00D32C33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</w:tr>
      <w:tr w:rsidR="00D32C33" w:rsidRPr="0064705B" w:rsidTr="00D32C33">
        <w:tc>
          <w:tcPr>
            <w:tcW w:w="1410" w:type="dxa"/>
            <w:shd w:val="clear" w:color="auto" w:fill="auto"/>
          </w:tcPr>
          <w:p w:rsidR="00D32C33" w:rsidRDefault="00D32C33" w:rsidP="00D32C33">
            <w:pPr>
              <w:pStyle w:val="Table10"/>
            </w:pPr>
          </w:p>
          <w:p w:rsidR="00CE3AA3" w:rsidRDefault="00CE3AA3" w:rsidP="00D32C33">
            <w:pPr>
              <w:pStyle w:val="Table10"/>
            </w:pPr>
          </w:p>
          <w:p w:rsidR="00CE3AA3" w:rsidRPr="0064705B" w:rsidRDefault="00CE3AA3" w:rsidP="00D32C33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D32C33" w:rsidRPr="0064705B" w:rsidRDefault="00D32C33" w:rsidP="00D32C33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32C33" w:rsidRPr="0064705B" w:rsidRDefault="00D32C33" w:rsidP="00D32C33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</w:tr>
      <w:tr w:rsidR="00D32C33" w:rsidRPr="0064705B" w:rsidTr="00D32C33">
        <w:tc>
          <w:tcPr>
            <w:tcW w:w="1410" w:type="dxa"/>
            <w:shd w:val="clear" w:color="auto" w:fill="auto"/>
          </w:tcPr>
          <w:p w:rsidR="00D32C33" w:rsidRDefault="00D32C33" w:rsidP="00D32C33">
            <w:pPr>
              <w:pStyle w:val="Table10"/>
            </w:pPr>
          </w:p>
          <w:p w:rsidR="00CE3AA3" w:rsidRDefault="00CE3AA3" w:rsidP="00D32C33">
            <w:pPr>
              <w:pStyle w:val="Table10"/>
            </w:pPr>
          </w:p>
          <w:p w:rsidR="00CE3AA3" w:rsidRPr="0064705B" w:rsidRDefault="00CE3AA3" w:rsidP="00D32C33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D32C33" w:rsidRPr="0064705B" w:rsidRDefault="00D32C33" w:rsidP="00D32C33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32C33" w:rsidRPr="0064705B" w:rsidRDefault="00D32C33" w:rsidP="00D32C33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55" w:type="dxa"/>
            <w:shd w:val="clear" w:color="auto" w:fill="auto"/>
          </w:tcPr>
          <w:p w:rsidR="00D32C33" w:rsidRPr="00D32C33" w:rsidRDefault="00D32C33" w:rsidP="00D32C33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11177" w:rsidRDefault="00F11177"/>
    <w:p w:rsidR="00F11177" w:rsidRDefault="00F11177">
      <w:bookmarkStart w:id="0" w:name="_GoBack"/>
      <w:bookmarkEnd w:id="0"/>
    </w:p>
    <w:p w:rsidR="00693720" w:rsidRPr="00E12B5F" w:rsidRDefault="00693720" w:rsidP="00693720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3PC7</w:t>
      </w:r>
      <w:r w:rsidRPr="00BD446B">
        <w:t xml:space="preserve"> (</w:t>
      </w:r>
      <w:r w:rsidR="00132F71">
        <w:t>HK8D 04</w:t>
      </w:r>
      <w:r w:rsidRPr="00BD446B">
        <w:t>)</w:t>
      </w:r>
      <w:r w:rsidRPr="00E12B5F">
        <w:tab/>
      </w:r>
      <w:r>
        <w:t>Cook and Finish Complex Meat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select the correct type,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quality and quantity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meat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meet dish requirements.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2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What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quality points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look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in meat.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3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What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you should do if there are problems with the meat or other ingredients.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4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What</w:t>
            </w:r>
            <w:r>
              <w:rPr>
                <w:rFonts w:eastAsia="Arial"/>
                <w:spacing w:val="-5"/>
              </w:rPr>
              <w:t xml:space="preserve"> </w:t>
            </w:r>
            <w:r>
              <w:rPr>
                <w:rFonts w:eastAsia="Arial"/>
              </w:rPr>
              <w:t>the correct tools and equipment are and the reasons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using them when carrying out the required cooking methods.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5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combine meat with other ingredients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create a complex and balanced dish.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6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carry out each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the cooking methods according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dish requirements.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7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The correct temperatures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cooking each type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meat using each cooking method and why these temperatures are important.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8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check and adjust the flavour, consistency and colour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the complex meat dish.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9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  <w:position w:val="1"/>
              </w:rPr>
              <w:t>What</w:t>
            </w:r>
            <w:r>
              <w:rPr>
                <w:rFonts w:eastAsia="Arial"/>
                <w:spacing w:val="-5"/>
                <w:position w:val="1"/>
              </w:rPr>
              <w:t xml:space="preserve"> </w:t>
            </w:r>
            <w:r>
              <w:rPr>
                <w:rFonts w:eastAsia="Arial"/>
                <w:position w:val="1"/>
              </w:rPr>
              <w:t>cooking methods are appropriate to</w:t>
            </w:r>
            <w:r>
              <w:rPr>
                <w:rFonts w:eastAsia="Arial"/>
                <w:spacing w:val="-2"/>
                <w:position w:val="1"/>
              </w:rPr>
              <w:t xml:space="preserve"> </w:t>
            </w:r>
            <w:r>
              <w:rPr>
                <w:rFonts w:eastAsia="Arial"/>
                <w:position w:val="1"/>
              </w:rPr>
              <w:t>each type of</w:t>
            </w:r>
            <w:r>
              <w:rPr>
                <w:rFonts w:eastAsia="Arial"/>
                <w:spacing w:val="-2"/>
                <w:position w:val="1"/>
              </w:rPr>
              <w:t xml:space="preserve"> </w:t>
            </w:r>
            <w:r>
              <w:rPr>
                <w:rFonts w:eastAsia="Arial"/>
                <w:position w:val="1"/>
              </w:rPr>
              <w:t xml:space="preserve">complex meat dish </w:t>
            </w:r>
            <w:r>
              <w:rPr>
                <w:rFonts w:eastAsia="Arial"/>
              </w:rPr>
              <w:t>and 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check that</w:t>
            </w:r>
            <w:r>
              <w:rPr>
                <w:rFonts w:eastAsia="Arial"/>
                <w:spacing w:val="-4"/>
              </w:rPr>
              <w:t xml:space="preserve"> </w:t>
            </w:r>
            <w:r>
              <w:rPr>
                <w:rFonts w:eastAsia="Arial"/>
              </w:rPr>
              <w:t>meat is cooked correctly.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10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minimise and correct common faults in complex meat dishes.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11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The</w:t>
            </w:r>
            <w:r>
              <w:rPr>
                <w:rFonts w:eastAsia="Arial"/>
                <w:spacing w:val="-1"/>
              </w:rPr>
              <w:t xml:space="preserve"> </w:t>
            </w:r>
            <w:r>
              <w:rPr>
                <w:rFonts w:eastAsia="Arial"/>
              </w:rPr>
              <w:t>appropriate finishing methods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a range of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complex meat dishes.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12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The current trends and methodologies in relation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cooking and finishing complex meat dishes.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13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The correct temperatures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holding and serving complex meat dishes.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14</w:t>
            </w:r>
          </w:p>
        </w:tc>
        <w:tc>
          <w:tcPr>
            <w:tcW w:w="11842" w:type="dxa"/>
          </w:tcPr>
          <w:p w:rsidR="00FC50B2" w:rsidRPr="00BC7C9E" w:rsidRDefault="002D3F38" w:rsidP="002D3F38">
            <w:pPr>
              <w:rPr>
                <w:rFonts w:eastAsia="Arial"/>
              </w:rPr>
            </w:pPr>
            <w:r>
              <w:rPr>
                <w:rFonts w:eastAsia="Arial"/>
              </w:rPr>
              <w:t>How to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store complex meat dishes not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immediate use.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15</w:t>
            </w:r>
          </w:p>
        </w:tc>
        <w:tc>
          <w:tcPr>
            <w:tcW w:w="11842" w:type="dxa"/>
          </w:tcPr>
          <w:p w:rsidR="00FC50B2" w:rsidRDefault="002D3F38" w:rsidP="002D3F38">
            <w:r>
              <w:rPr>
                <w:rFonts w:eastAsia="Arial"/>
              </w:rPr>
              <w:t>Healthy eating options when cooking and finishing complex meat dishes.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</w:tbl>
    <w:p w:rsidR="002D3F38" w:rsidRDefault="002D3F38" w:rsidP="00AB2D75">
      <w:pPr>
        <w:tabs>
          <w:tab w:val="left" w:pos="3969"/>
        </w:tabs>
        <w:rPr>
          <w:lang w:val="en-GB"/>
        </w:rPr>
      </w:pPr>
    </w:p>
    <w:p w:rsidR="00693720" w:rsidRPr="00E12B5F" w:rsidRDefault="00AB2D75" w:rsidP="00693720">
      <w:pPr>
        <w:pStyle w:val="Unittitle"/>
      </w:pPr>
      <w:r>
        <w:br w:type="page"/>
      </w:r>
      <w:r w:rsidR="00693720">
        <w:t xml:space="preserve">Unit </w:t>
      </w:r>
      <w:r w:rsidR="00693720" w:rsidRPr="001C6E7B">
        <w:rPr>
          <w:lang w:val="en-US"/>
        </w:rPr>
        <w:t>PPL</w:t>
      </w:r>
      <w:r w:rsidR="00693720">
        <w:rPr>
          <w:lang w:val="en-US"/>
        </w:rPr>
        <w:t>3PC7</w:t>
      </w:r>
      <w:r w:rsidR="00693720" w:rsidRPr="00BD446B">
        <w:t xml:space="preserve"> (</w:t>
      </w:r>
      <w:r w:rsidR="00132F71">
        <w:t>HK8D 04</w:t>
      </w:r>
      <w:r w:rsidR="00693720" w:rsidRPr="00BD446B">
        <w:t>)</w:t>
      </w:r>
      <w:r w:rsidR="00693720" w:rsidRPr="00E12B5F">
        <w:tab/>
      </w:r>
      <w:r w:rsidR="00693720">
        <w:t>Cook and Finish Complex Meat Dishes</w:t>
      </w:r>
    </w:p>
    <w:p w:rsidR="007C6C2F" w:rsidRPr="00AB2D75" w:rsidRDefault="007C6C2F" w:rsidP="00693720"/>
    <w:p w:rsidR="006325C8" w:rsidRPr="00F3442C" w:rsidRDefault="00132F71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2D3F38">
      <w:t>PPL3PC7</w:t>
    </w:r>
    <w:r w:rsidR="00A82F91" w:rsidRPr="00EC3E42">
      <w:t xml:space="preserve"> (</w:t>
    </w:r>
    <w:r w:rsidR="00132F71">
      <w:t>HK8D_04</w:t>
    </w:r>
    <w:r w:rsidRPr="00EC3E42">
      <w:t xml:space="preserve">) </w:t>
    </w:r>
    <w:r w:rsidR="002D3F38">
      <w:t>Cook and Finish Complex Meat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E3AA3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5D4"/>
    <w:multiLevelType w:val="hybridMultilevel"/>
    <w:tmpl w:val="34FC307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721E1E"/>
    <w:multiLevelType w:val="hybridMultilevel"/>
    <w:tmpl w:val="34FC307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4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0729A"/>
    <w:multiLevelType w:val="hybridMultilevel"/>
    <w:tmpl w:val="34FC307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0"/>
  </w:num>
  <w:num w:numId="3">
    <w:abstractNumId w:val="30"/>
  </w:num>
  <w:num w:numId="4">
    <w:abstractNumId w:val="19"/>
  </w:num>
  <w:num w:numId="5">
    <w:abstractNumId w:val="21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8"/>
  </w:num>
  <w:num w:numId="9">
    <w:abstractNumId w:val="30"/>
  </w:num>
  <w:num w:numId="10">
    <w:abstractNumId w:val="28"/>
  </w:num>
  <w:num w:numId="11">
    <w:abstractNumId w:val="17"/>
  </w:num>
  <w:num w:numId="12">
    <w:abstractNumId w:val="24"/>
  </w:num>
  <w:num w:numId="13">
    <w:abstractNumId w:val="10"/>
  </w:num>
  <w:num w:numId="14">
    <w:abstractNumId w:val="16"/>
  </w:num>
  <w:num w:numId="15">
    <w:abstractNumId w:val="6"/>
  </w:num>
  <w:num w:numId="16">
    <w:abstractNumId w:val="4"/>
  </w:num>
  <w:num w:numId="17">
    <w:abstractNumId w:val="2"/>
  </w:num>
  <w:num w:numId="18">
    <w:abstractNumId w:val="18"/>
  </w:num>
  <w:num w:numId="19">
    <w:abstractNumId w:val="11"/>
  </w:num>
  <w:num w:numId="20">
    <w:abstractNumId w:val="20"/>
  </w:num>
  <w:num w:numId="21">
    <w:abstractNumId w:val="23"/>
  </w:num>
  <w:num w:numId="22">
    <w:abstractNumId w:val="15"/>
  </w:num>
  <w:num w:numId="23">
    <w:abstractNumId w:val="22"/>
  </w:num>
  <w:num w:numId="24">
    <w:abstractNumId w:val="14"/>
  </w:num>
  <w:num w:numId="25">
    <w:abstractNumId w:val="27"/>
  </w:num>
  <w:num w:numId="26">
    <w:abstractNumId w:val="29"/>
  </w:num>
  <w:num w:numId="27">
    <w:abstractNumId w:val="3"/>
  </w:num>
  <w:num w:numId="28">
    <w:abstractNumId w:val="25"/>
  </w:num>
  <w:num w:numId="29">
    <w:abstractNumId w:val="7"/>
  </w:num>
  <w:num w:numId="30">
    <w:abstractNumId w:val="26"/>
  </w:num>
  <w:num w:numId="31">
    <w:abstractNumId w:val="13"/>
  </w:num>
  <w:num w:numId="32">
    <w:abstractNumId w:val="9"/>
  </w:num>
  <w:num w:numId="33">
    <w:abstractNumId w:val="1"/>
  </w:num>
  <w:num w:numId="34">
    <w:abstractNumId w:val="1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32F71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3F38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93720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38A3"/>
    <w:rsid w:val="00C84D32"/>
    <w:rsid w:val="00CE3AA3"/>
    <w:rsid w:val="00D32C33"/>
    <w:rsid w:val="00D744DF"/>
    <w:rsid w:val="00DC1834"/>
    <w:rsid w:val="00DD1E86"/>
    <w:rsid w:val="00DF3CC5"/>
    <w:rsid w:val="00E12B5F"/>
    <w:rsid w:val="00E142B5"/>
    <w:rsid w:val="00E36C4A"/>
    <w:rsid w:val="00E558D3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4B4AF74C"/>
  <w15:docId w15:val="{8B6081F3-3A4E-48E7-8811-0D1A4F84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A282-FA0F-4DC4-A70E-DBB36D89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2017-07-10T10:42:00Z</dcterms:modified>
</cp:coreProperties>
</file>